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F8E" w:rsidRPr="001044EA" w:rsidRDefault="00227F8E" w:rsidP="001044EA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ПӘН БОЙЫНША ҚОРЫТЫНДЫ БАҚЫЛАУ (ЕМТИХАН) БАҒДАРЛАМАСЫ</w:t>
      </w:r>
    </w:p>
    <w:p w:rsidR="00227F8E" w:rsidRPr="001044EA" w:rsidRDefault="00227F8E" w:rsidP="00227F8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Пән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беру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платформалары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және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қашықтықтан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оқыту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әдістемесі</w:t>
      </w:r>
      <w:proofErr w:type="spellEnd"/>
    </w:p>
    <w:p w:rsidR="00227F8E" w:rsidRPr="001044EA" w:rsidRDefault="00227F8E" w:rsidP="00227F8E">
      <w:pPr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беру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бағдарламасы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1044EA" w:rsidRPr="001044EA">
        <w:rPr>
          <w:rFonts w:ascii="Times New Roman" w:hAnsi="Times New Roman" w:cs="Times New Roman"/>
          <w:b/>
          <w:sz w:val="24"/>
          <w:szCs w:val="24"/>
          <w:lang w:val="kk-KZ" w:eastAsia="ru-RU"/>
        </w:rPr>
        <w:t>Шетел тілі: екі шетел тілі</w:t>
      </w:r>
    </w:p>
    <w:p w:rsidR="00227F8E" w:rsidRPr="001044EA" w:rsidRDefault="00227F8E" w:rsidP="00227F8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Бақылау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түрі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Қорытынды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емтихан</w:t>
      </w:r>
      <w:proofErr w:type="spellEnd"/>
    </w:p>
    <w:p w:rsidR="00227F8E" w:rsidRPr="001044EA" w:rsidRDefault="00227F8E" w:rsidP="00227F8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Емтихан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формасы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Жазбаша</w:t>
      </w:r>
      <w:proofErr w:type="spellEnd"/>
    </w:p>
    <w:p w:rsidR="00227F8E" w:rsidRPr="001044EA" w:rsidRDefault="00227F8E" w:rsidP="00227F8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Емтиханның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мақсаты</w:t>
      </w:r>
      <w:proofErr w:type="spellEnd"/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Студенттердің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платформалары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қашықтықтан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әдістемесі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саласындағы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теориялық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білімдерін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цифрлық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ресурстарын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әзірлеу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, онлайн </w:t>
      </w:r>
      <w:bookmarkStart w:id="0" w:name="_GoBack"/>
      <w:bookmarkEnd w:id="0"/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оқытуды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технологияларын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дағдыларын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кешенді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Қорытынды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бақылаудың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міндеттері</w:t>
      </w:r>
      <w:proofErr w:type="spellEnd"/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>Студент:</w:t>
      </w:r>
    </w:p>
    <w:p w:rsidR="00227F8E" w:rsidRPr="001044EA" w:rsidRDefault="00227F8E" w:rsidP="001044E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қашықтықтан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оқытудың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теориялық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негіздерін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түсіндіре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алуы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27F8E" w:rsidRPr="001044EA" w:rsidRDefault="00227F8E" w:rsidP="001044E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платформаларының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ерекшеліктерін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талдай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алуы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27F8E" w:rsidRPr="001044EA" w:rsidRDefault="00227F8E" w:rsidP="001044E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цифрлық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ресурстарын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әзірлеу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принциптерін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қолдана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алуы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27F8E" w:rsidRPr="001044EA" w:rsidRDefault="00227F8E" w:rsidP="001044E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онлайн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оқытуда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instructional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design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қағидаларын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пайдалана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алуы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27F8E" w:rsidRPr="001044EA" w:rsidRDefault="00227F8E" w:rsidP="001044E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LMS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жүйелерін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үдерісінде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қолдана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алуы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27F8E" w:rsidRPr="001044EA" w:rsidRDefault="00227F8E" w:rsidP="001044E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онлайн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құралдарын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жобалай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алуы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27F8E" w:rsidRPr="001044EA" w:rsidRDefault="00227F8E" w:rsidP="001044E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қашықтықтан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бағалай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алуы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Емтихан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тақырыптарының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мазмұны</w:t>
      </w:r>
      <w:proofErr w:type="spellEnd"/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1-модуль.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Қашықтықтан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оқытудың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теориялық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негіздері</w:t>
      </w:r>
      <w:proofErr w:type="spellEnd"/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Қашықтықтан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оқытудың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мәні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міндеттері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Қашықтықтан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берудің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тарихы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Қашықтықтан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оқытудың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принциптері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Синхронды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асинхронды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технологиялары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Онлайн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модельдері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Цифрлық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ортасының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Қашықтықтан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оқытудың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артықшылықтары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шектеулері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2-модуль.</w:t>
      </w: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платформалары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цифрлық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ресурстар</w:t>
      </w:r>
      <w:proofErr w:type="spellEnd"/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Learning Management System (LMS)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ұғымы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Moodle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платформасының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Classroom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платформасының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мүмкіндіктері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Teams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платформасының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берудегі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рөлі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LMS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платформаларын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салыстыру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критерийлері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Цифрлық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ресурстарының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түрлері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Электрондық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материалдарын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әзірлеу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талаптары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Мультимедиялық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ресурстарды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оқытуда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Интерактивті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құралдары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3-модуль. </w:t>
      </w: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Онлайн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оқытуды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жобалау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Instructional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Design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ұғымы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ADDIE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моделі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Онлайн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сабақ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құрылымы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Онлайн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әрекеттерін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жобалау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Студенттердің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мотивациясын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тәсілдері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Виртуалды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ортадағы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коммуникация.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Онлайн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оқытудағы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ынтымақтастық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технологиялары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val="en-US"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Аралас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(Blended Learning)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модельдері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1044EA">
        <w:rPr>
          <w:rFonts w:ascii="Times New Roman" w:hAnsi="Times New Roman" w:cs="Times New Roman"/>
          <w:b/>
          <w:sz w:val="24"/>
          <w:szCs w:val="24"/>
          <w:lang w:val="en-US" w:eastAsia="ru-RU"/>
        </w:rPr>
        <w:t>4-</w:t>
      </w:r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модуль</w:t>
      </w:r>
      <w:r w:rsidRPr="001044EA">
        <w:rPr>
          <w:rFonts w:ascii="Times New Roman" w:hAnsi="Times New Roman" w:cs="Times New Roman"/>
          <w:b/>
          <w:sz w:val="24"/>
          <w:szCs w:val="24"/>
          <w:lang w:val="en-US" w:eastAsia="ru-RU"/>
        </w:rPr>
        <w:t>.</w:t>
      </w:r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044EA">
        <w:rPr>
          <w:rFonts w:ascii="Times New Roman" w:hAnsi="Times New Roman" w:cs="Times New Roman"/>
          <w:sz w:val="24"/>
          <w:szCs w:val="24"/>
          <w:lang w:eastAsia="ru-RU"/>
        </w:rPr>
        <w:t>Онлайн</w:t>
      </w:r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сапаны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ету</w:t>
      </w:r>
      <w:proofErr w:type="spellEnd"/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Онлайн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бағалаудың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Формативті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жиынтық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Онлайн тест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әзірлеу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принциптері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технологиялары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аналитикасы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Қашықтықтан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көрсеткіштері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Онлайн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курстардың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тиімділігін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әдістері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Заманауи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технологияларының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перспективалары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Емтихан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сұрақтарының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үлгілері</w:t>
      </w:r>
      <w:proofErr w:type="spellEnd"/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Қашықтықтан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оқытудың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дәстүрлі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оқытудан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айырмашылығы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неде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Синхронды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асинхронды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оқытуды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салыстырыңыз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Moodle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платформасының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мүмкіндіктерін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сипаттаңыз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LMS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жүйелерінің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үдерісіндегі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рөлін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түсіндіріңіз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Цифрлық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ресурстарына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талаптарды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атаңыз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ADDIE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моделінің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кезеңдерін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сипаттаңыз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Онлайн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оқытудағы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студенттердің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белсенділігін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жолдарын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түсіндіріңіз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Онлайн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құралдарының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артықшылықтары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кемшіліктерін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талдаңыз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Blended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Learning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моделінің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ерекшеліктерін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түсіндіріңіз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Қашықтықтан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көрсеткіштерін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атаңыз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5.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Практикалық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тапсырмалардың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үлгілері</w:t>
      </w:r>
      <w:proofErr w:type="spellEnd"/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LMS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платформасын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таңдап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мүмкіндіктерін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талдаңыз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Онлайн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сабақ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жоспарын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әзірлеңіз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Forms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Moodle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тест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тапсырмаларын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құрастырыңыз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Онлайн курс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құрылымының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жобасын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жасаңыз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қосымшасына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сараптамалық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жүргізіңіз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8E" w:rsidRPr="001044EA" w:rsidRDefault="00227F8E" w:rsidP="00227F8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6.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Бағалау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критерийлері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67"/>
        <w:gridCol w:w="1634"/>
      </w:tblGrid>
      <w:tr w:rsidR="00227F8E" w:rsidRPr="001044EA" w:rsidTr="001044EA">
        <w:tc>
          <w:tcPr>
            <w:tcW w:w="0" w:type="auto"/>
            <w:hideMark/>
          </w:tcPr>
          <w:p w:rsidR="00227F8E" w:rsidRPr="001044EA" w:rsidRDefault="00227F8E" w:rsidP="00227F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hideMark/>
          </w:tcPr>
          <w:p w:rsidR="00227F8E" w:rsidRPr="001044EA" w:rsidRDefault="00227F8E" w:rsidP="00227F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Үлес</w:t>
            </w:r>
            <w:proofErr w:type="spellEnd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салмағы</w:t>
            </w:r>
            <w:proofErr w:type="spellEnd"/>
          </w:p>
        </w:tc>
      </w:tr>
      <w:tr w:rsidR="00227F8E" w:rsidRPr="001044EA" w:rsidTr="001044EA">
        <w:tc>
          <w:tcPr>
            <w:tcW w:w="0" w:type="auto"/>
            <w:hideMark/>
          </w:tcPr>
          <w:p w:rsidR="00227F8E" w:rsidRPr="001044EA" w:rsidRDefault="00227F8E" w:rsidP="00227F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білімнің</w:t>
            </w:r>
            <w:proofErr w:type="spellEnd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толықтығы</w:t>
            </w:r>
            <w:proofErr w:type="spellEnd"/>
          </w:p>
        </w:tc>
        <w:tc>
          <w:tcPr>
            <w:tcW w:w="0" w:type="auto"/>
            <w:hideMark/>
          </w:tcPr>
          <w:p w:rsidR="00227F8E" w:rsidRPr="001044EA" w:rsidRDefault="00227F8E" w:rsidP="00227F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227F8E" w:rsidRPr="001044EA" w:rsidTr="001044EA">
        <w:tc>
          <w:tcPr>
            <w:tcW w:w="0" w:type="auto"/>
            <w:hideMark/>
          </w:tcPr>
          <w:p w:rsidR="00227F8E" w:rsidRPr="001044EA" w:rsidRDefault="00227F8E" w:rsidP="00227F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дәлелдеу</w:t>
            </w:r>
            <w:proofErr w:type="spellEnd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0" w:type="auto"/>
            <w:hideMark/>
          </w:tcPr>
          <w:p w:rsidR="00227F8E" w:rsidRPr="001044EA" w:rsidRDefault="00227F8E" w:rsidP="00227F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  <w:tr w:rsidR="00227F8E" w:rsidRPr="001044EA" w:rsidTr="001044EA">
        <w:tc>
          <w:tcPr>
            <w:tcW w:w="0" w:type="auto"/>
            <w:hideMark/>
          </w:tcPr>
          <w:p w:rsidR="00227F8E" w:rsidRPr="001044EA" w:rsidRDefault="00227F8E" w:rsidP="00227F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қолдану</w:t>
            </w:r>
            <w:proofErr w:type="spellEnd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қабілеті</w:t>
            </w:r>
            <w:proofErr w:type="spellEnd"/>
          </w:p>
        </w:tc>
        <w:tc>
          <w:tcPr>
            <w:tcW w:w="0" w:type="auto"/>
            <w:hideMark/>
          </w:tcPr>
          <w:p w:rsidR="00227F8E" w:rsidRPr="001044EA" w:rsidRDefault="00227F8E" w:rsidP="00227F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  <w:tr w:rsidR="00227F8E" w:rsidRPr="001044EA" w:rsidTr="001044EA">
        <w:tc>
          <w:tcPr>
            <w:tcW w:w="0" w:type="auto"/>
            <w:hideMark/>
          </w:tcPr>
          <w:p w:rsidR="00227F8E" w:rsidRPr="001044EA" w:rsidRDefault="00227F8E" w:rsidP="00227F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сауаттылық</w:t>
            </w:r>
            <w:proofErr w:type="spellEnd"/>
          </w:p>
        </w:tc>
        <w:tc>
          <w:tcPr>
            <w:tcW w:w="0" w:type="auto"/>
            <w:hideMark/>
          </w:tcPr>
          <w:p w:rsidR="00227F8E" w:rsidRPr="001044EA" w:rsidRDefault="00227F8E" w:rsidP="00227F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4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</w:tbl>
    <w:p w:rsidR="00227F8E" w:rsidRPr="001044EA" w:rsidRDefault="00227F8E" w:rsidP="00227F8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7.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Ұсынылатын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әдебиеттер</w:t>
      </w:r>
      <w:proofErr w:type="spellEnd"/>
    </w:p>
    <w:p w:rsidR="00227F8E" w:rsidRPr="001044EA" w:rsidRDefault="00227F8E" w:rsidP="00227F8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Негізгі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әдебиеттер</w:t>
      </w:r>
      <w:proofErr w:type="spellEnd"/>
      <w:r w:rsidRPr="001044EA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227F8E" w:rsidRPr="001044EA" w:rsidRDefault="00227F8E" w:rsidP="001044EA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Moore, M. G., &amp;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>Kearsley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, G. Teaching and Learning at a Distance: Foundations of Distance Education.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Routledge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, 2022.</w:t>
      </w:r>
    </w:p>
    <w:p w:rsidR="00227F8E" w:rsidRPr="001044EA" w:rsidRDefault="00227F8E" w:rsidP="001044EA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Clark, R. C., &amp; Mayer, R. E. E-Learning and the Science of Instruction.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Wiley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, 2023.</w:t>
      </w:r>
    </w:p>
    <w:p w:rsidR="00227F8E" w:rsidRPr="001044EA" w:rsidRDefault="00227F8E" w:rsidP="001044EA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Anderson, T. The Theory and Practice of Online Learning.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Athabasca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University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Press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, 2024.</w:t>
      </w:r>
    </w:p>
    <w:p w:rsidR="00227F8E" w:rsidRPr="001044EA" w:rsidRDefault="00227F8E" w:rsidP="001044EA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әдебиеттер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27F8E" w:rsidRPr="001044EA" w:rsidRDefault="00227F8E" w:rsidP="001044EA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>Zawacki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>-Richter, O., Anderson, T. Online Distance Education: Towards a Research Agenda.</w:t>
      </w:r>
    </w:p>
    <w:p w:rsidR="001044EA" w:rsidRDefault="00227F8E" w:rsidP="00227F8E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 w:eastAsia="ru-RU"/>
        </w:rPr>
      </w:pPr>
      <w:proofErr w:type="spellStart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>Stavredes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>, T. Designing Effective Online Learning: A Teaching Guide.</w:t>
      </w:r>
    </w:p>
    <w:p w:rsidR="00227F8E" w:rsidRPr="001044EA" w:rsidRDefault="00227F8E" w:rsidP="00227F8E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1044EA">
        <w:rPr>
          <w:rFonts w:ascii="Times New Roman" w:hAnsi="Times New Roman" w:cs="Times New Roman"/>
          <w:sz w:val="24"/>
          <w:szCs w:val="24"/>
          <w:lang w:eastAsia="ru-RU"/>
        </w:rPr>
        <w:t>ҚР</w:t>
      </w:r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министрлігінің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қашықтықтан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оқытуды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44EA">
        <w:rPr>
          <w:rFonts w:ascii="Times New Roman" w:hAnsi="Times New Roman" w:cs="Times New Roman"/>
          <w:sz w:val="24"/>
          <w:szCs w:val="24"/>
          <w:lang w:eastAsia="ru-RU"/>
        </w:rPr>
        <w:t>құжаттары</w:t>
      </w:r>
      <w:proofErr w:type="spellEnd"/>
      <w:r w:rsidRPr="001044EA">
        <w:rPr>
          <w:rFonts w:ascii="Times New Roman" w:hAnsi="Times New Roman" w:cs="Times New Roman"/>
          <w:sz w:val="24"/>
          <w:szCs w:val="24"/>
          <w:lang w:val="en-US" w:eastAsia="ru-RU"/>
        </w:rPr>
        <w:t>.</w:t>
      </w:r>
    </w:p>
    <w:p w:rsidR="000279D5" w:rsidRPr="001044EA" w:rsidRDefault="000279D5" w:rsidP="00227F8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279D5" w:rsidRPr="001044EA" w:rsidSect="00227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107A"/>
    <w:multiLevelType w:val="multilevel"/>
    <w:tmpl w:val="771ABF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654FA"/>
    <w:multiLevelType w:val="multilevel"/>
    <w:tmpl w:val="7A0CB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5E19CA"/>
    <w:multiLevelType w:val="hybridMultilevel"/>
    <w:tmpl w:val="3E0E0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11895"/>
    <w:multiLevelType w:val="multilevel"/>
    <w:tmpl w:val="A658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732E49"/>
    <w:multiLevelType w:val="multilevel"/>
    <w:tmpl w:val="A374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BF2906"/>
    <w:multiLevelType w:val="hybridMultilevel"/>
    <w:tmpl w:val="E656F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D3B7F"/>
    <w:multiLevelType w:val="multilevel"/>
    <w:tmpl w:val="8940C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36185C"/>
    <w:multiLevelType w:val="multilevel"/>
    <w:tmpl w:val="7B46A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A705C7"/>
    <w:multiLevelType w:val="multilevel"/>
    <w:tmpl w:val="B8C0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F7E1E"/>
    <w:multiLevelType w:val="multilevel"/>
    <w:tmpl w:val="0D8291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C62EFA"/>
    <w:multiLevelType w:val="multilevel"/>
    <w:tmpl w:val="C7160F4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F1"/>
    <w:rsid w:val="000279D5"/>
    <w:rsid w:val="001044EA"/>
    <w:rsid w:val="001423E1"/>
    <w:rsid w:val="00227F8E"/>
    <w:rsid w:val="003A5D6A"/>
    <w:rsid w:val="00647DF1"/>
    <w:rsid w:val="009A2EFA"/>
    <w:rsid w:val="00DE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511B"/>
  <w15:chartTrackingRefBased/>
  <w15:docId w15:val="{55A96186-5F0E-4C90-834D-FD03AF584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7F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7F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27F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5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52D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27F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7F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7F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227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27F8E"/>
    <w:rPr>
      <w:b/>
      <w:bCs/>
    </w:rPr>
  </w:style>
  <w:style w:type="paragraph" w:styleId="a8">
    <w:name w:val="List Paragraph"/>
    <w:basedOn w:val="a"/>
    <w:uiPriority w:val="34"/>
    <w:qFormat/>
    <w:rsid w:val="00104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7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2026-06-22T18:27:00Z</cp:lastPrinted>
  <dcterms:created xsi:type="dcterms:W3CDTF">2026-06-22T18:23:00Z</dcterms:created>
  <dcterms:modified xsi:type="dcterms:W3CDTF">2026-06-23T16:12:00Z</dcterms:modified>
</cp:coreProperties>
</file>